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86" w:rsidRDefault="00600986" w:rsidP="00600986">
      <w:bookmarkStart w:id="0" w:name="_GoBack"/>
      <w:bookmarkEnd w:id="0"/>
    </w:p>
    <w:tbl>
      <w:tblPr>
        <w:tblW w:w="10620" w:type="dxa"/>
        <w:tblInd w:w="-972" w:type="dxa"/>
        <w:tblBorders>
          <w:top w:val="triple" w:sz="4" w:space="0" w:color="008000"/>
          <w:left w:val="triple" w:sz="4" w:space="0" w:color="008000"/>
          <w:bottom w:val="triple" w:sz="4" w:space="0" w:color="008000"/>
          <w:right w:val="triple" w:sz="4" w:space="0" w:color="008000"/>
          <w:insideH w:val="triple" w:sz="4" w:space="0" w:color="008000"/>
          <w:insideV w:val="triple" w:sz="4" w:space="0" w:color="008000"/>
        </w:tblBorders>
        <w:tblLook w:val="04A0" w:firstRow="1" w:lastRow="0" w:firstColumn="1" w:lastColumn="0" w:noHBand="0" w:noVBand="1"/>
      </w:tblPr>
      <w:tblGrid>
        <w:gridCol w:w="10620"/>
      </w:tblGrid>
      <w:tr w:rsidR="00600986" w:rsidTr="00600986">
        <w:trPr>
          <w:trHeight w:val="13477"/>
        </w:trPr>
        <w:tc>
          <w:tcPr>
            <w:tcW w:w="10620" w:type="dxa"/>
            <w:tcBorders>
              <w:top w:val="triple" w:sz="4" w:space="0" w:color="008000"/>
              <w:left w:val="triple" w:sz="4" w:space="0" w:color="008000"/>
              <w:bottom w:val="triple" w:sz="4" w:space="0" w:color="008000"/>
              <w:right w:val="triple" w:sz="4" w:space="0" w:color="008000"/>
            </w:tcBorders>
          </w:tcPr>
          <w:p w:rsidR="00600986" w:rsidRDefault="00600986">
            <w:r>
              <w:t xml:space="preserve">            </w:t>
            </w:r>
          </w:p>
          <w:p w:rsidR="00600986" w:rsidRDefault="00600986">
            <w:pPr>
              <w:ind w:left="1080"/>
            </w:pPr>
            <w:r>
              <w:t xml:space="preserve">                                                  </w:t>
            </w:r>
            <w:r w:rsidR="004E0A4D">
              <w:rPr>
                <w:noProof/>
              </w:rPr>
              <w:drawing>
                <wp:inline distT="0" distB="0" distL="0" distR="0" wp14:anchorId="6ACEE785" wp14:editId="1E94D09B">
                  <wp:extent cx="1118870" cy="12065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18870" cy="1206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0986" w:rsidRDefault="00600986">
            <w:pPr>
              <w:ind w:left="1080"/>
            </w:pPr>
          </w:p>
          <w:p w:rsidR="00600986" w:rsidRDefault="00600986">
            <w:pPr>
              <w:ind w:left="1080"/>
            </w:pPr>
          </w:p>
          <w:p w:rsidR="00600986" w:rsidRDefault="00600986">
            <w:r>
              <w:t xml:space="preserve">                                     </w:t>
            </w:r>
          </w:p>
          <w:p w:rsidR="00600986" w:rsidRDefault="00600986">
            <w:pPr>
              <w:jc w:val="center"/>
            </w:pPr>
          </w:p>
          <w:p w:rsidR="00600986" w:rsidRDefault="00600986">
            <w:pPr>
              <w:jc w:val="center"/>
            </w:pPr>
          </w:p>
          <w:p w:rsidR="00600986" w:rsidRDefault="00600986">
            <w:r>
              <w:t xml:space="preserve">                    </w:t>
            </w:r>
          </w:p>
          <w:p w:rsidR="00600986" w:rsidRDefault="00600986">
            <w:pPr>
              <w:ind w:left="1080"/>
            </w:pPr>
          </w:p>
          <w:p w:rsidR="00600986" w:rsidRDefault="00600986">
            <w:pPr>
              <w:ind w:left="1080"/>
            </w:pPr>
          </w:p>
          <w:p w:rsidR="00600986" w:rsidRDefault="00600986">
            <w:pPr>
              <w:ind w:left="1080"/>
            </w:pPr>
          </w:p>
          <w:p w:rsidR="00600986" w:rsidRDefault="00600986">
            <w:pPr>
              <w:ind w:left="1080"/>
            </w:pPr>
          </w:p>
          <w:p w:rsidR="00600986" w:rsidRPr="00600986" w:rsidRDefault="00600986" w:rsidP="00600986">
            <w:pPr>
              <w:jc w:val="center"/>
              <w:rPr>
                <w:rFonts w:ascii="Helvetica" w:hAnsi="Helvetica" w:cs="Helvetica"/>
                <w:sz w:val="56"/>
                <w:szCs w:val="56"/>
              </w:rPr>
            </w:pPr>
            <w:r w:rsidRPr="00600986">
              <w:rPr>
                <w:rFonts w:ascii="Helvetica" w:hAnsi="Helvetica" w:cs="Helvetica"/>
                <w:sz w:val="56"/>
                <w:szCs w:val="56"/>
              </w:rPr>
              <w:t>Religious Education Policy</w:t>
            </w:r>
          </w:p>
          <w:p w:rsidR="00600986" w:rsidRPr="00600986" w:rsidRDefault="00600986">
            <w:pPr>
              <w:ind w:left="1080"/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ind w:left="1080"/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ind w:left="1080"/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ind w:left="1080"/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ind w:left="1080"/>
              <w:jc w:val="center"/>
              <w:rPr>
                <w:rFonts w:ascii="Helvetica" w:hAnsi="Helvetica" w:cs="Helvetica"/>
                <w:noProof/>
                <w:sz w:val="28"/>
                <w:szCs w:val="28"/>
              </w:rPr>
            </w:pPr>
            <w:r w:rsidRPr="00600986">
              <w:rPr>
                <w:rFonts w:ascii="Helvetica" w:hAnsi="Helvetica" w:cs="Helvetica"/>
                <w:noProof/>
                <w:sz w:val="28"/>
                <w:szCs w:val="28"/>
              </w:rPr>
              <w:drawing>
                <wp:inline distT="0" distB="0" distL="0" distR="0">
                  <wp:extent cx="3543300" cy="1866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986" w:rsidRPr="00600986" w:rsidRDefault="00600986">
            <w:pPr>
              <w:ind w:left="1080"/>
              <w:jc w:val="center"/>
              <w:rPr>
                <w:rFonts w:ascii="Helvetica" w:hAnsi="Helvetica" w:cs="Helvetica"/>
                <w:noProof/>
                <w:sz w:val="28"/>
                <w:szCs w:val="28"/>
              </w:rPr>
            </w:pPr>
          </w:p>
          <w:p w:rsidR="00600986" w:rsidRPr="00600986" w:rsidRDefault="00600986">
            <w:pPr>
              <w:ind w:left="1080"/>
              <w:jc w:val="center"/>
              <w:rPr>
                <w:rFonts w:ascii="Helvetica" w:hAnsi="Helvetica" w:cs="Helvetica"/>
                <w:noProof/>
                <w:sz w:val="28"/>
                <w:szCs w:val="28"/>
              </w:rPr>
            </w:pPr>
            <w:r w:rsidRPr="00600986">
              <w:rPr>
                <w:rFonts w:ascii="Helvetica" w:hAnsi="Helvetica" w:cs="Helvetica"/>
                <w:noProof/>
                <w:sz w:val="28"/>
                <w:szCs w:val="28"/>
              </w:rPr>
              <w:t>An Léann  An Grá  An Sult</w:t>
            </w:r>
          </w:p>
          <w:p w:rsidR="00600986" w:rsidRPr="00600986" w:rsidRDefault="00600986">
            <w:pPr>
              <w:ind w:left="1080"/>
              <w:jc w:val="center"/>
              <w:rPr>
                <w:rFonts w:ascii="Helvetica" w:hAnsi="Helvetica" w:cs="Helvetica"/>
                <w:noProof/>
                <w:sz w:val="28"/>
                <w:szCs w:val="28"/>
              </w:rPr>
            </w:pPr>
          </w:p>
          <w:p w:rsidR="00600986" w:rsidRPr="00600986" w:rsidRDefault="00600986">
            <w:pPr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rPr>
                <w:rFonts w:ascii="Helvetica" w:hAnsi="Helvetica" w:cs="Helvetica"/>
                <w:sz w:val="28"/>
                <w:szCs w:val="28"/>
              </w:rPr>
            </w:pPr>
          </w:p>
          <w:p w:rsidR="00600986" w:rsidRPr="00600986" w:rsidRDefault="00600986">
            <w:pPr>
              <w:rPr>
                <w:rFonts w:ascii="Helvetica" w:hAnsi="Helvetica" w:cs="Helvetica"/>
                <w:sz w:val="28"/>
                <w:szCs w:val="28"/>
              </w:rPr>
            </w:pPr>
            <w:r w:rsidRPr="00600986">
              <w:rPr>
                <w:rFonts w:ascii="Helvetica" w:hAnsi="Helvetica" w:cs="Helvetica"/>
                <w:sz w:val="28"/>
                <w:szCs w:val="28"/>
              </w:rPr>
              <w:t>Approved by Governors 14</w:t>
            </w:r>
            <w:r w:rsidRPr="00600986">
              <w:rPr>
                <w:rFonts w:ascii="Helvetica" w:hAnsi="Helvetica" w:cs="Helvetica"/>
                <w:sz w:val="28"/>
                <w:szCs w:val="28"/>
                <w:vertAlign w:val="superscript"/>
              </w:rPr>
              <w:t>th</w:t>
            </w:r>
            <w:r w:rsidRPr="00600986">
              <w:rPr>
                <w:rFonts w:ascii="Helvetica" w:hAnsi="Helvetica" w:cs="Helvetica"/>
                <w:sz w:val="28"/>
                <w:szCs w:val="28"/>
              </w:rPr>
              <w:t xml:space="preserve"> October 2019</w:t>
            </w:r>
          </w:p>
          <w:p w:rsidR="00600986" w:rsidRDefault="00600986">
            <w:pPr>
              <w:ind w:left="1080"/>
              <w:jc w:val="center"/>
            </w:pPr>
          </w:p>
        </w:tc>
      </w:tr>
    </w:tbl>
    <w:p w:rsidR="00205EF8" w:rsidRDefault="00B50877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30"/>
          <w:szCs w:val="30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lastRenderedPageBreak/>
        <w:t>Dromintee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Primary School </w:t>
      </w:r>
      <w:r w:rsidR="00205EF8">
        <w:rPr>
          <w:rFonts w:ascii="Helvetica" w:hAnsi="Helvetica" w:cs="Helvetica"/>
          <w:color w:val="000000"/>
          <w:sz w:val="30"/>
          <w:szCs w:val="30"/>
        </w:rPr>
        <w:t>Policy Document for</w:t>
      </w:r>
      <w:r w:rsidR="00BE09E3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205EF8">
        <w:rPr>
          <w:rFonts w:ascii="Helvetica" w:hAnsi="Helvetica" w:cs="Helvetica"/>
          <w:color w:val="000000"/>
          <w:sz w:val="30"/>
          <w:szCs w:val="30"/>
        </w:rPr>
        <w:t>Primary Religious Education</w:t>
      </w:r>
      <w:r w:rsidR="00BE09E3">
        <w:rPr>
          <w:rFonts w:ascii="Helvetica" w:hAnsi="Helvetica" w:cs="Helvetica"/>
          <w:color w:val="000000"/>
          <w:sz w:val="30"/>
          <w:szCs w:val="30"/>
        </w:rPr>
        <w:t xml:space="preserve"> in the </w:t>
      </w:r>
      <w:r w:rsidR="00205EF8">
        <w:rPr>
          <w:rFonts w:ascii="Helvetica" w:hAnsi="Helvetica" w:cs="Helvetica"/>
          <w:color w:val="000000"/>
          <w:sz w:val="30"/>
          <w:szCs w:val="30"/>
        </w:rPr>
        <w:t>Archdiocese of Armagh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“Let the little children come to me, and do not hinder</w:t>
      </w:r>
      <w:r w:rsidR="00C9353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them, for the kingdom of heaven belongs to such as</w:t>
      </w:r>
      <w:r w:rsidR="00C9353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these.”</w:t>
      </w:r>
      <w:r w:rsidR="00C93537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Matthew 19:14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Catholic schools are inclusive schools which are founded on the principles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of equality, respect and love. The Catholic school has an integral part to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play in helping children to experience God’s love, understand the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teachings of Jesus and to embrace a way of life rooted in a friendship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with Him.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Pope Francis reminds us that the first proclamation that must ring out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over and over in our Religious Education is that “Jesus Christ loves you;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He gave His life to save you; and now He is living at your side every day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to enlighten, strengthen and free you”.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 the Catholic school the educational mission of the Church finds a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particular important expression.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 </w:t>
      </w:r>
      <w:r>
        <w:rPr>
          <w:rFonts w:ascii="Helvetica" w:hAnsi="Helvetica" w:cs="Helvetica"/>
          <w:color w:val="000000"/>
          <w:sz w:val="21"/>
          <w:szCs w:val="21"/>
        </w:rPr>
        <w:t>As with all schools, the Catholic school is concerned with the ongoing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development of the potential of every individual. What is distinctive,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however, in the Catholic school is that it is centred on the person of Jesus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Christ, His teaching, and living a life that emulates these Christian</w:t>
      </w:r>
      <w:r w:rsidR="00C93537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values.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INTRODUCTORY STATEMENT</w:t>
      </w:r>
    </w:p>
    <w:p w:rsidR="00205EF8" w:rsidRPr="003E5FE4" w:rsidRDefault="00C93537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iCs/>
          <w:sz w:val="21"/>
          <w:szCs w:val="21"/>
        </w:rPr>
        <w:t>The Board of Governors in Dromintee Primary School together with the Principal and staff, wish to promote a highly visible Catholic ethos in the school where every child is valued.</w:t>
      </w:r>
      <w:r w:rsidR="00F345D9" w:rsidRPr="003E5FE4">
        <w:rPr>
          <w:rFonts w:ascii="Helvetica" w:hAnsi="Helvetica" w:cs="Helvetica"/>
          <w:iCs/>
          <w:sz w:val="21"/>
          <w:szCs w:val="21"/>
        </w:rPr>
        <w:t xml:space="preserve"> </w:t>
      </w:r>
      <w:r w:rsidR="00AB3886" w:rsidRPr="003E5FE4">
        <w:rPr>
          <w:rFonts w:ascii="Helvetica" w:hAnsi="Helvetica" w:cs="Helvetica"/>
          <w:iCs/>
          <w:sz w:val="21"/>
          <w:szCs w:val="21"/>
        </w:rPr>
        <w:t xml:space="preserve"> We are a rural parish and we enjoy strong links with the Church, families and the wider community.</w:t>
      </w:r>
      <w:r w:rsidR="00F345D9" w:rsidRPr="003E5FE4">
        <w:rPr>
          <w:rFonts w:ascii="Helvetica" w:hAnsi="Helvetica" w:cs="Helvetica"/>
          <w:iCs/>
          <w:sz w:val="21"/>
          <w:szCs w:val="21"/>
        </w:rPr>
        <w:t xml:space="preserve"> In line with the Northern Ireland Curriculum aim we wish every pupil to achieve their full potential.  Our school motto – An </w:t>
      </w:r>
      <w:proofErr w:type="spellStart"/>
      <w:r w:rsidR="00F345D9" w:rsidRPr="003E5FE4">
        <w:rPr>
          <w:rFonts w:ascii="Helvetica" w:hAnsi="Helvetica" w:cs="Helvetica"/>
          <w:iCs/>
          <w:sz w:val="21"/>
          <w:szCs w:val="21"/>
        </w:rPr>
        <w:t>Léann</w:t>
      </w:r>
      <w:proofErr w:type="spellEnd"/>
      <w:r w:rsidR="00F345D9" w:rsidRPr="003E5FE4">
        <w:rPr>
          <w:rFonts w:ascii="Helvetica" w:hAnsi="Helvetica" w:cs="Helvetica"/>
          <w:iCs/>
          <w:sz w:val="21"/>
          <w:szCs w:val="21"/>
        </w:rPr>
        <w:t xml:space="preserve">, An </w:t>
      </w:r>
      <w:proofErr w:type="spellStart"/>
      <w:r w:rsidR="00F345D9" w:rsidRPr="003E5FE4">
        <w:rPr>
          <w:rFonts w:ascii="Helvetica" w:hAnsi="Helvetica" w:cs="Helvetica"/>
          <w:iCs/>
          <w:sz w:val="21"/>
          <w:szCs w:val="21"/>
        </w:rPr>
        <w:t>Grá</w:t>
      </w:r>
      <w:proofErr w:type="spellEnd"/>
      <w:r w:rsidR="00F345D9" w:rsidRPr="003E5FE4">
        <w:rPr>
          <w:rFonts w:ascii="Helvetica" w:hAnsi="Helvetica" w:cs="Helvetica"/>
          <w:iCs/>
          <w:sz w:val="21"/>
          <w:szCs w:val="21"/>
        </w:rPr>
        <w:t xml:space="preserve">, An </w:t>
      </w:r>
      <w:proofErr w:type="spellStart"/>
      <w:r w:rsidR="00F345D9" w:rsidRPr="003E5FE4">
        <w:rPr>
          <w:rFonts w:ascii="Helvetica" w:hAnsi="Helvetica" w:cs="Helvetica"/>
          <w:iCs/>
          <w:sz w:val="21"/>
          <w:szCs w:val="21"/>
        </w:rPr>
        <w:t>Sult</w:t>
      </w:r>
      <w:proofErr w:type="spellEnd"/>
      <w:r w:rsidR="00F345D9" w:rsidRPr="003E5FE4">
        <w:rPr>
          <w:rFonts w:ascii="Helvetica" w:hAnsi="Helvetica" w:cs="Helvetica"/>
          <w:iCs/>
          <w:sz w:val="21"/>
          <w:szCs w:val="21"/>
        </w:rPr>
        <w:t xml:space="preserve"> (Learn, Love, Enjoy) is at the core of what we do.  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GENERAL INFORMATION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Diocesan Information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Diocese: Archdiocese of Armagh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Senior Trustee: Archbishop Eamon Martin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Parish Information</w:t>
      </w:r>
    </w:p>
    <w:p w:rsidR="00205EF8" w:rsidRPr="003E5FE4" w:rsidRDefault="00BE09E3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 xml:space="preserve">• </w:t>
      </w:r>
      <w:r w:rsidR="00AB3886" w:rsidRPr="003E5FE4">
        <w:rPr>
          <w:rFonts w:ascii="Helvetica" w:hAnsi="Helvetica" w:cs="Helvetica"/>
          <w:sz w:val="21"/>
          <w:szCs w:val="21"/>
        </w:rPr>
        <w:t>Dromintee/Jonesborough Parish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• Name of Parish Priest</w:t>
      </w:r>
      <w:r w:rsidR="00AB3886" w:rsidRPr="003E5FE4">
        <w:rPr>
          <w:rFonts w:ascii="Helvetica" w:hAnsi="Helvetica" w:cs="Helvetica"/>
          <w:sz w:val="21"/>
          <w:szCs w:val="21"/>
        </w:rPr>
        <w:t>:  Fr Seamus White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 xml:space="preserve">• </w:t>
      </w:r>
      <w:r w:rsidR="00BE09E3" w:rsidRPr="003E5FE4">
        <w:rPr>
          <w:rFonts w:ascii="Helvetica" w:hAnsi="Helvetica" w:cs="Helvetica"/>
          <w:sz w:val="21"/>
          <w:szCs w:val="21"/>
        </w:rPr>
        <w:t>Name of Deacon:  The Rev Mr Martin Brennan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School Information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 xml:space="preserve">• </w:t>
      </w:r>
      <w:r w:rsidR="002A28D2" w:rsidRPr="003E5FE4">
        <w:rPr>
          <w:rFonts w:ascii="Helvetica" w:hAnsi="Helvetica" w:cs="Helvetica"/>
          <w:sz w:val="21"/>
          <w:szCs w:val="21"/>
        </w:rPr>
        <w:t>Dromintee Primary School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• Name of Chaplain</w:t>
      </w:r>
      <w:r w:rsidR="002A28D2" w:rsidRPr="003E5FE4">
        <w:rPr>
          <w:rFonts w:ascii="Helvetica" w:hAnsi="Helvetica" w:cs="Helvetica"/>
          <w:sz w:val="21"/>
          <w:szCs w:val="21"/>
        </w:rPr>
        <w:t>: Fr Seamus White</w:t>
      </w:r>
    </w:p>
    <w:p w:rsidR="00205EF8" w:rsidRPr="003E5FE4" w:rsidRDefault="00205EF8" w:rsidP="00205EF8">
      <w:pPr>
        <w:numPr>
          <w:ilvl w:val="0"/>
          <w:numId w:val="1"/>
        </w:numPr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Names of Board</w:t>
      </w:r>
      <w:r w:rsidR="00EC126D" w:rsidRPr="003E5FE4">
        <w:rPr>
          <w:rFonts w:ascii="Helvetica" w:hAnsi="Helvetica" w:cs="Helvetica"/>
          <w:sz w:val="21"/>
          <w:szCs w:val="21"/>
        </w:rPr>
        <w:t xml:space="preserve"> of Management/Governors members: Mr Adrian Gray, Mrs Roisin Martin, Fr Seamus White, Mr S</w:t>
      </w:r>
      <w:r w:rsidR="002A28D2" w:rsidRPr="003E5FE4">
        <w:rPr>
          <w:rFonts w:ascii="Helvetica" w:hAnsi="Helvetica" w:cs="Helvetica"/>
          <w:sz w:val="21"/>
          <w:szCs w:val="21"/>
        </w:rPr>
        <w:t xml:space="preserve">tephen Begley, Ms Lisa </w:t>
      </w:r>
      <w:proofErr w:type="spellStart"/>
      <w:r w:rsidR="002A28D2" w:rsidRPr="003E5FE4">
        <w:rPr>
          <w:rFonts w:ascii="Helvetica" w:hAnsi="Helvetica" w:cs="Helvetica"/>
          <w:sz w:val="21"/>
          <w:szCs w:val="21"/>
        </w:rPr>
        <w:t>Mulkerns-</w:t>
      </w:r>
      <w:r w:rsidR="00EC126D" w:rsidRPr="003E5FE4">
        <w:rPr>
          <w:rFonts w:ascii="Helvetica" w:hAnsi="Helvetica" w:cs="Helvetica"/>
          <w:sz w:val="21"/>
          <w:szCs w:val="21"/>
        </w:rPr>
        <w:t>McCrink</w:t>
      </w:r>
      <w:proofErr w:type="spellEnd"/>
      <w:r w:rsidR="00EC126D" w:rsidRPr="003E5FE4">
        <w:rPr>
          <w:rFonts w:ascii="Helvetica" w:hAnsi="Helvetica" w:cs="Helvetica"/>
          <w:sz w:val="21"/>
          <w:szCs w:val="21"/>
        </w:rPr>
        <w:t>, Mr Anthony Flynn, Mr Damian McGenity, Mrs Emma McCourt</w:t>
      </w:r>
      <w:r w:rsidR="00D43A02">
        <w:rPr>
          <w:rFonts w:ascii="Helvetica" w:hAnsi="Helvetica" w:cs="Helvetica"/>
          <w:sz w:val="21"/>
          <w:szCs w:val="21"/>
        </w:rPr>
        <w:t xml:space="preserve"> and </w:t>
      </w:r>
      <w:proofErr w:type="spellStart"/>
      <w:r w:rsidR="00D43A02">
        <w:rPr>
          <w:rFonts w:ascii="Helvetica" w:hAnsi="Helvetica" w:cs="Helvetica"/>
          <w:sz w:val="21"/>
          <w:szCs w:val="21"/>
        </w:rPr>
        <w:t>Briege</w:t>
      </w:r>
      <w:proofErr w:type="spellEnd"/>
      <w:r w:rsidR="00D43A02">
        <w:rPr>
          <w:rFonts w:ascii="Helvetica" w:hAnsi="Helvetica" w:cs="Helvetica"/>
          <w:sz w:val="21"/>
          <w:szCs w:val="21"/>
        </w:rPr>
        <w:t xml:space="preserve"> Boyle</w:t>
      </w:r>
    </w:p>
    <w:p w:rsidR="00205EF8" w:rsidRPr="003E5FE4" w:rsidRDefault="00205EF8" w:rsidP="00205EF8">
      <w:pPr>
        <w:numPr>
          <w:ilvl w:val="0"/>
          <w:numId w:val="1"/>
        </w:numPr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Name of Designated Member of Board with specific responsibility for ethos</w:t>
      </w:r>
      <w:r w:rsidR="00D43A02">
        <w:rPr>
          <w:rFonts w:ascii="Helvetica" w:hAnsi="Helvetica" w:cs="Helvetica"/>
          <w:sz w:val="21"/>
          <w:szCs w:val="21"/>
        </w:rPr>
        <w:t>: Mrs Roisin Martin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• Name of Religious Education Co-ordinator</w:t>
      </w:r>
      <w:r w:rsidR="00AB3886" w:rsidRPr="003E5FE4">
        <w:rPr>
          <w:rFonts w:ascii="Helvetica" w:hAnsi="Helvetica" w:cs="Helvetica"/>
          <w:sz w:val="21"/>
          <w:szCs w:val="21"/>
        </w:rPr>
        <w:t>: Mrs Michelle Kelly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AIM OF RELIGIOUS EDUCATION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aim of Religious Education in the school is principally to help children</w:t>
      </w:r>
      <w:r w:rsidR="00EC126D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mature in relation to their spiritual, moral and religious lives, through</w:t>
      </w:r>
      <w:r w:rsidR="00EC126D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their encounter with, exploration and celebration of the Catholic faith.</w:t>
      </w:r>
      <w:r w:rsidR="00EC126D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Its main function is to explore step by step the mystery of Christ, the</w:t>
      </w:r>
      <w:r w:rsidR="00EC126D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teaching of the Church and its application to daily life. It needs to be</w:t>
      </w:r>
      <w:r w:rsidR="00EC126D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clearly focused and should encourage young people to be critical,</w:t>
      </w:r>
      <w:r w:rsidR="00EC126D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analytical and reflective.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 a Catholic school, therefore, the Religious Education of pupils is</w:t>
      </w:r>
      <w:r w:rsidR="00EC126D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accomplished in two equal and complementary ways: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(i) through the totality of the experiences in the school and;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(ii) through the Religious Education programme, </w:t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Grow in Love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A community hands on its faith and values most effectively by living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them. Faith development should be promoted through the entirety of the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school experience - including regular contact with the wider parish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community, celebration of the sacraments, and assemblies centred on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prayer - as much as by the learning which takes place in the formal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Religious Education class.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Children will learn how to participate in prayer, they will know the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traditional prayers by the year they receive Holy Communion for the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first t</w:t>
      </w:r>
      <w:r>
        <w:rPr>
          <w:rFonts w:ascii="Helvetica" w:hAnsi="Helvetica" w:cs="Helvetica"/>
          <w:color w:val="000000"/>
          <w:sz w:val="21"/>
          <w:szCs w:val="21"/>
        </w:rPr>
        <w:t>ime and be competent in saying them.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Children will develop virtue, personal and social responsibility, ecological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consciousness and the ability to act in accordance with an informed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conscience when making moral decisions.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Children will develop Christian attitudes and values: for example, love,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justice, compassion, </w:t>
      </w:r>
      <w:r>
        <w:rPr>
          <w:rFonts w:ascii="Helvetica" w:hAnsi="Helvetica" w:cs="Helvetica"/>
          <w:color w:val="000000"/>
          <w:sz w:val="21"/>
          <w:szCs w:val="21"/>
        </w:rPr>
        <w:t>truthfulness and respect and they will develop an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understa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nding of what membership of the </w:t>
      </w:r>
      <w:r>
        <w:rPr>
          <w:rFonts w:ascii="Helvetica" w:hAnsi="Helvetica" w:cs="Helvetica"/>
          <w:color w:val="000000"/>
          <w:sz w:val="21"/>
          <w:szCs w:val="21"/>
        </w:rPr>
        <w:t>Church means.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RELIGIOUS EDUCATION POLICY STATEMENT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At </w:t>
      </w:r>
      <w:r w:rsidR="005E45B8" w:rsidRPr="003E5FE4">
        <w:rPr>
          <w:rFonts w:ascii="Helvetica" w:hAnsi="Helvetica" w:cs="Helvetica"/>
          <w:sz w:val="21"/>
          <w:szCs w:val="21"/>
        </w:rPr>
        <w:t xml:space="preserve">Dromintee Primary School </w:t>
      </w:r>
      <w:r>
        <w:rPr>
          <w:rFonts w:ascii="Helvetica" w:hAnsi="Helvetica" w:cs="Helvetica"/>
          <w:color w:val="000000"/>
          <w:sz w:val="21"/>
          <w:szCs w:val="21"/>
        </w:rPr>
        <w:t>our mission is to develop as a community of faith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and learning, providing the highest quality of education and offering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formation through the promotion of the Gospel values, through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celebration and worship, and through service to the common good. We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believe that faith in Jesus Christ is central to the full and harmonious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development of the person: intellectual, physical, emotional, moral and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spiritual. Our school provides Religious Education as a core subject in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the curriculum. At </w:t>
      </w:r>
      <w:r w:rsidR="005E45B8" w:rsidRPr="003E5FE4">
        <w:rPr>
          <w:rFonts w:ascii="Helvetica" w:hAnsi="Helvetica" w:cs="Helvetica"/>
          <w:sz w:val="21"/>
          <w:szCs w:val="21"/>
        </w:rPr>
        <w:t xml:space="preserve">Dromintee PS </w:t>
      </w:r>
      <w:r>
        <w:rPr>
          <w:rFonts w:ascii="Helvetica" w:hAnsi="Helvetica" w:cs="Helvetica"/>
          <w:color w:val="000000"/>
          <w:sz w:val="21"/>
          <w:szCs w:val="21"/>
        </w:rPr>
        <w:t>we value and promote the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distinctive but complementary roles of home, school and parish as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together we work to promote the well-being and freedom of every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person, made in the image and likeness of God.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RELIGIOUS EDUCATION CURRICULUM AND PROGRAMME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The </w:t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Catholic Preschool and Primary Religious Education Curriculum for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Ireland</w:t>
      </w:r>
      <w:r>
        <w:rPr>
          <w:rFonts w:ascii="Helvetica" w:hAnsi="Helvetica" w:cs="Helvetica"/>
          <w:color w:val="000000"/>
          <w:sz w:val="21"/>
          <w:szCs w:val="21"/>
        </w:rPr>
        <w:t>, published by the Irish Episcopal Conference in 2015, is the formal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Religious Education curriculum for primary schools in the whole island of Ireland. It provides a structured outline of what Religious Education, as an academic discipline in Catholic schools, contributes to the Catholic education and formation of young people.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This curriculum provides a solid foundation for </w:t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Grow in Love</w:t>
      </w:r>
      <w:r>
        <w:rPr>
          <w:rFonts w:ascii="Helvetica" w:hAnsi="Helvetica" w:cs="Helvetica"/>
          <w:color w:val="000000"/>
          <w:sz w:val="21"/>
          <w:szCs w:val="21"/>
        </w:rPr>
        <w:t>, the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Religious Education programme, used in</w:t>
      </w:r>
      <w:r w:rsidR="005E45B8">
        <w:rPr>
          <w:rFonts w:ascii="Helvetica" w:hAnsi="Helvetica" w:cs="Helvetica"/>
          <w:color w:val="FB0207"/>
          <w:sz w:val="21"/>
          <w:szCs w:val="21"/>
        </w:rPr>
        <w:t xml:space="preserve"> </w:t>
      </w:r>
      <w:r w:rsidR="005E45B8" w:rsidRPr="003E5FE4">
        <w:rPr>
          <w:rFonts w:ascii="Helvetica" w:hAnsi="Helvetica" w:cs="Helvetica"/>
          <w:sz w:val="21"/>
          <w:szCs w:val="21"/>
        </w:rPr>
        <w:t>Dromintee PS</w:t>
      </w:r>
      <w:r w:rsidRPr="003E5FE4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and all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other resource material used to enhance Religious Education lessons. This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curriculum also emphasises the cross-curricular nature of Religious</w:t>
      </w:r>
      <w:r w:rsidR="005E45B8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Education, which pervades all academic subjects and aspects of life and</w:t>
      </w:r>
    </w:p>
    <w:p w:rsidR="00205EF8" w:rsidRPr="00E5387A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FF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education in Catholic schools, for instance, policies concerned with Anti-Bullying, RSE, PDMU.</w:t>
      </w:r>
      <w:r w:rsidR="00E5387A">
        <w:rPr>
          <w:rFonts w:ascii="Helvetica" w:hAnsi="Helvetica" w:cs="Helvetica"/>
          <w:color w:val="000000"/>
          <w:sz w:val="21"/>
          <w:szCs w:val="21"/>
        </w:rPr>
        <w:t xml:space="preserve">  </w:t>
      </w:r>
      <w:r w:rsidR="00E5387A" w:rsidRPr="003E5FE4">
        <w:rPr>
          <w:rFonts w:ascii="Helvetica" w:hAnsi="Helvetica" w:cs="Helvetica"/>
          <w:sz w:val="21"/>
          <w:szCs w:val="21"/>
        </w:rPr>
        <w:t>For more than a decade the pupils of Dromintee Primary school walk to Friday morning mass in St Patrick’s Church.  Each year group P3 – P7 takes turns at leading the Mass, with every child taking on a role.  Every child in P1 and P2 has an opportunity, on a rota basis, to carry up the offertory gifts</w:t>
      </w:r>
      <w:r w:rsidR="00E5387A">
        <w:rPr>
          <w:rFonts w:ascii="Helvetica" w:hAnsi="Helvetica" w:cs="Helvetica"/>
          <w:color w:val="FF0000"/>
          <w:sz w:val="21"/>
          <w:szCs w:val="21"/>
        </w:rPr>
        <w:t xml:space="preserve">. 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PARENTS AND GUARDIANS</w:t>
      </w:r>
    </w:p>
    <w:p w:rsidR="00205EF8" w:rsidRDefault="00E71A36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Dromintee PS</w:t>
      </w:r>
      <w:r w:rsidR="00205EF8" w:rsidRPr="003E5FE4">
        <w:rPr>
          <w:rFonts w:ascii="Helvetica" w:hAnsi="Helvetica" w:cs="Helvetica"/>
          <w:sz w:val="21"/>
          <w:szCs w:val="21"/>
        </w:rPr>
        <w:t xml:space="preserve"> </w:t>
      </w:r>
      <w:r w:rsidR="00205EF8">
        <w:rPr>
          <w:rFonts w:ascii="Helvetica" w:hAnsi="Helvetica" w:cs="Helvetica"/>
          <w:color w:val="000000"/>
          <w:sz w:val="21"/>
          <w:szCs w:val="21"/>
        </w:rPr>
        <w:t>appreciates that parents and guardians are the</w:t>
      </w:r>
      <w:r w:rsidR="00000CAF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05EF8">
        <w:rPr>
          <w:rFonts w:ascii="Helvetica" w:hAnsi="Helvetica" w:cs="Helvetica"/>
          <w:color w:val="000000"/>
          <w:sz w:val="21"/>
          <w:szCs w:val="21"/>
        </w:rPr>
        <w:t>primary educators of their children and therefore partnership between</w:t>
      </w:r>
      <w:r w:rsidR="00000CAF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05EF8">
        <w:rPr>
          <w:rFonts w:ascii="Helvetica" w:hAnsi="Helvetica" w:cs="Helvetica"/>
          <w:color w:val="000000"/>
          <w:sz w:val="21"/>
          <w:szCs w:val="21"/>
        </w:rPr>
        <w:t>school and parents / guardians needs to be sustained and strengthened.</w:t>
      </w:r>
      <w:r w:rsidR="00000CAF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205EF8">
        <w:rPr>
          <w:rFonts w:ascii="Helvetica" w:hAnsi="Helvetica" w:cs="Helvetica"/>
          <w:color w:val="000000"/>
          <w:sz w:val="21"/>
          <w:szCs w:val="21"/>
        </w:rPr>
        <w:t xml:space="preserve">This is achieved in </w:t>
      </w:r>
      <w:r w:rsidR="00000CAF" w:rsidRPr="003E5FE4">
        <w:rPr>
          <w:rFonts w:ascii="Helvetica" w:hAnsi="Helvetica" w:cs="Helvetica"/>
          <w:sz w:val="21"/>
          <w:szCs w:val="21"/>
        </w:rPr>
        <w:t xml:space="preserve">Dromintee PS </w:t>
      </w:r>
      <w:r w:rsidR="00205EF8">
        <w:rPr>
          <w:rFonts w:ascii="Helvetica" w:hAnsi="Helvetica" w:cs="Helvetica"/>
          <w:color w:val="000000"/>
          <w:sz w:val="21"/>
          <w:szCs w:val="21"/>
        </w:rPr>
        <w:t>through information evenings for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parents and guardians. For children receiving the sacraments, this is complemented by participation in programmes such as </w:t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 xml:space="preserve">Do This </w:t>
      </w:r>
      <w:proofErr w:type="gramStart"/>
      <w:r>
        <w:rPr>
          <w:rFonts w:ascii="Helvetica" w:hAnsi="Helvetica" w:cs="Helvetica"/>
          <w:i/>
          <w:iCs/>
          <w:color w:val="000000"/>
          <w:sz w:val="21"/>
          <w:szCs w:val="21"/>
        </w:rPr>
        <w:t>In</w:t>
      </w:r>
      <w:proofErr w:type="gramEnd"/>
      <w:r>
        <w:rPr>
          <w:rFonts w:ascii="Helvetica" w:hAnsi="Helvetica" w:cs="Helvetica"/>
          <w:i/>
          <w:iCs/>
          <w:color w:val="000000"/>
          <w:sz w:val="21"/>
          <w:szCs w:val="21"/>
        </w:rPr>
        <w:t xml:space="preserve"> Memory Of Me</w:t>
      </w:r>
      <w:r>
        <w:rPr>
          <w:rFonts w:ascii="Helvetica" w:hAnsi="Helvetica" w:cs="Helvetica"/>
          <w:color w:val="000000"/>
          <w:sz w:val="21"/>
          <w:szCs w:val="21"/>
        </w:rPr>
        <w:t xml:space="preserve"> in preparation for Hol</w:t>
      </w:r>
      <w:r w:rsidR="003E5FE4">
        <w:rPr>
          <w:rFonts w:ascii="Helvetica" w:hAnsi="Helvetica" w:cs="Helvetica"/>
          <w:color w:val="000000"/>
          <w:sz w:val="21"/>
          <w:szCs w:val="21"/>
        </w:rPr>
        <w:t>y Communion for the First Time.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There is ongoing communication with parents and guardians regarding the</w:t>
      </w:r>
      <w:r w:rsidR="00000CAF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Religious Education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programme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Grow in Love</w:t>
      </w:r>
      <w:r>
        <w:rPr>
          <w:rFonts w:ascii="Helvetica" w:hAnsi="Helvetica" w:cs="Helvetica"/>
          <w:color w:val="000000"/>
          <w:sz w:val="21"/>
          <w:szCs w:val="21"/>
        </w:rPr>
        <w:t xml:space="preserve"> through the home activity,</w:t>
      </w:r>
      <w:r w:rsidR="00000CAF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which they are encouraged to complete together with their children on a weekly basis. Parents and guardians are asked to support teachers in school by reinforcing Gospel values at home.</w:t>
      </w:r>
      <w:r w:rsidR="00E5387A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E5387A" w:rsidRPr="003E5FE4">
        <w:rPr>
          <w:rFonts w:ascii="Helvetica" w:hAnsi="Helvetica" w:cs="Helvetica"/>
          <w:sz w:val="21"/>
          <w:szCs w:val="21"/>
        </w:rPr>
        <w:t>Parents are encouraged to attend Mass each Friday, a monthly assembly (led by individual year groups)</w:t>
      </w:r>
      <w:r w:rsidR="00C97C15" w:rsidRPr="003E5FE4">
        <w:rPr>
          <w:rFonts w:ascii="Helvetica" w:hAnsi="Helvetica" w:cs="Helvetica"/>
          <w:sz w:val="21"/>
          <w:szCs w:val="21"/>
        </w:rPr>
        <w:t xml:space="preserve"> and events during Catholic School’s Week.  We welcome the grandparents to our school each year to make St Brigid’s crosses with the children.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GOVERNORS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Board of Management / Governors has overall responsibility for the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curriculum in a Catholic school. It is guided in its management of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Religious Education by the principal, teachers and RE Co-ordinator. It has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 particular responsibility for the appointment of teachers who are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suitably qualified and who will support and promote the aims and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objectives of the Religious Education </w:t>
      </w:r>
      <w:r>
        <w:rPr>
          <w:rFonts w:ascii="Helvetica" w:hAnsi="Helvetica" w:cs="Helvetica"/>
          <w:color w:val="000000"/>
          <w:sz w:val="21"/>
          <w:szCs w:val="21"/>
        </w:rPr>
        <w:lastRenderedPageBreak/>
        <w:t>policy and ethos of the Catholic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school. The Board of Management / Governors should also encourage and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support the principal and teachers in their personal and professional faith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development. They need to ensure that Religious Education is well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resourced with suitable catechetical materials and that the correct time</w:t>
      </w:r>
      <w:r w:rsidR="000A64C2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is allocated for its delivery in the classroom.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0A64C2" w:rsidRDefault="000A64C2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0A64C2" w:rsidRDefault="000A64C2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PRINCIPAL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It is essential that the Catholic ethos of the school is promoted by the</w:t>
      </w:r>
      <w:r w:rsidR="00C97C15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principal. This </w:t>
      </w:r>
      <w:r w:rsidR="007C4614">
        <w:rPr>
          <w:rFonts w:ascii="Helvetica" w:hAnsi="Helvetica" w:cs="Helvetica"/>
          <w:color w:val="000000"/>
          <w:sz w:val="21"/>
          <w:szCs w:val="21"/>
        </w:rPr>
        <w:t>is evident by her</w:t>
      </w:r>
      <w:r>
        <w:rPr>
          <w:rFonts w:ascii="Helvetica" w:hAnsi="Helvetica" w:cs="Helvetica"/>
          <w:color w:val="000000"/>
          <w:sz w:val="21"/>
          <w:szCs w:val="21"/>
        </w:rPr>
        <w:t xml:space="preserve"> words and actions. The principal endeavours to make possible a coherent and co-ordinated approach to Religious Education, by working closely with the local parish to ensure a holistic contribution to the pupils’ deepening awareness and understanding of the faith into which</w:t>
      </w:r>
      <w:r w:rsidR="002A28D2">
        <w:rPr>
          <w:rFonts w:ascii="Helvetica" w:hAnsi="Helvetica" w:cs="Helvetica"/>
          <w:color w:val="000000"/>
          <w:sz w:val="21"/>
          <w:szCs w:val="21"/>
        </w:rPr>
        <w:t xml:space="preserve"> they have been baptised. She</w:t>
      </w:r>
      <w:r>
        <w:rPr>
          <w:rFonts w:ascii="Helvetica" w:hAnsi="Helvetica" w:cs="Helvetica"/>
          <w:color w:val="000000"/>
          <w:sz w:val="21"/>
          <w:szCs w:val="21"/>
        </w:rPr>
        <w:t xml:space="preserve"> will ensure that teachers have access to ongoing professional development and formation in Religious Education.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RE CO-ORDINATOR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role of the RE Co-ordinator is of central importance in a Catholic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school. In co-operation with the Board of Management / Governors the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principal, the local parish and the teachers she/he ensures that the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Catholic life of a school is su</w:t>
      </w:r>
      <w:r w:rsidR="007C4614">
        <w:rPr>
          <w:rFonts w:ascii="Helvetica" w:hAnsi="Helvetica" w:cs="Helvetica"/>
          <w:color w:val="000000"/>
          <w:sz w:val="21"/>
          <w:szCs w:val="21"/>
        </w:rPr>
        <w:t>stained and nurtured. In her role she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contributes significantly to the realisation of the overall Christian vision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of the school.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TEACHERS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Teachers can and do play a significant role in the lives of the children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they teach. They can be one of the most formative influences in their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lives and can do this by: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creating an open and caring atmosphere in their classrooms;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allowing children to feel valued and to recognise their potential and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individuality;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helping children to develop respect for themselves, for others, for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the world in which they live and for God;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respecting every child and their background;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respecting cultural diversity in a climate that promotes openness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and communication;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developing within each child the knowledge that God loves them,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and that God who has given them the gift of life cares for them;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• helping children develop confidence and </w:t>
      </w:r>
      <w:r w:rsidR="00BE09E3">
        <w:rPr>
          <w:rFonts w:ascii="Helvetica" w:hAnsi="Helvetica" w:cs="Helvetica"/>
          <w:color w:val="000000"/>
          <w:sz w:val="21"/>
          <w:szCs w:val="21"/>
        </w:rPr>
        <w:t>self-esteem</w:t>
      </w:r>
      <w:r>
        <w:rPr>
          <w:rFonts w:ascii="Helvetica" w:hAnsi="Helvetica" w:cs="Helvetica"/>
          <w:color w:val="000000"/>
          <w:sz w:val="21"/>
          <w:szCs w:val="21"/>
        </w:rPr>
        <w:t>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helping children develop an understanding of the sacraments of the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Church;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fostering links between the home, school and parish;</w:t>
      </w:r>
    </w:p>
    <w:p w:rsidR="00C97C15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providing opportunities for prayer within the classroom;</w:t>
      </w:r>
    </w:p>
    <w:p w:rsidR="00C97C15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instilling in young people an understanding of Gospel values and how to apply them to life, a life</w:t>
      </w:r>
      <w:r w:rsidR="00C97C15">
        <w:rPr>
          <w:rFonts w:ascii="Helvetica" w:hAnsi="Helvetica" w:cs="Helvetica"/>
          <w:color w:val="000000"/>
          <w:sz w:val="21"/>
          <w:szCs w:val="21"/>
        </w:rPr>
        <w:t xml:space="preserve"> lived in the service of others</w:t>
      </w:r>
    </w:p>
    <w:p w:rsidR="00C97C15" w:rsidRPr="003E5FE4" w:rsidRDefault="00C97C15" w:rsidP="00C97C15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•preparing the children for class assemblies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CHAPLAIN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role of the chaplain is to:</w:t>
      </w:r>
    </w:p>
    <w:p w:rsidR="00205EF8" w:rsidRDefault="00205EF8" w:rsidP="00205EF8">
      <w:pPr>
        <w:numPr>
          <w:ilvl w:val="0"/>
          <w:numId w:val="2"/>
        </w:num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visit the school regularly;</w:t>
      </w:r>
    </w:p>
    <w:p w:rsidR="00B66EC6" w:rsidRDefault="00205EF8" w:rsidP="00205EF8">
      <w:pPr>
        <w:numPr>
          <w:ilvl w:val="0"/>
          <w:numId w:val="2"/>
        </w:num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be available to provide pastoral care to the school community;</w:t>
      </w:r>
    </w:p>
    <w:p w:rsidR="00B66EC6" w:rsidRDefault="00205EF8" w:rsidP="00205EF8">
      <w:pPr>
        <w:numPr>
          <w:ilvl w:val="0"/>
          <w:numId w:val="2"/>
        </w:numPr>
        <w:rPr>
          <w:rFonts w:ascii="Helvetica" w:hAnsi="Helvetica" w:cs="Helvetica"/>
          <w:color w:val="000000"/>
          <w:sz w:val="21"/>
          <w:szCs w:val="21"/>
        </w:rPr>
      </w:pPr>
      <w:r w:rsidRPr="00B66EC6">
        <w:rPr>
          <w:rFonts w:ascii="Helvetica" w:hAnsi="Helvetica" w:cs="Helvetica"/>
          <w:color w:val="000000"/>
          <w:sz w:val="21"/>
          <w:szCs w:val="21"/>
        </w:rPr>
        <w:t>foster links betw</w:t>
      </w:r>
      <w:r w:rsidR="00B66EC6">
        <w:rPr>
          <w:rFonts w:ascii="Helvetica" w:hAnsi="Helvetica" w:cs="Helvetica"/>
          <w:color w:val="000000"/>
          <w:sz w:val="21"/>
          <w:szCs w:val="21"/>
        </w:rPr>
        <w:t>een the home, school and parish;</w:t>
      </w:r>
    </w:p>
    <w:p w:rsidR="00B66EC6" w:rsidRDefault="00205EF8" w:rsidP="00205EF8">
      <w:pPr>
        <w:numPr>
          <w:ilvl w:val="0"/>
          <w:numId w:val="2"/>
        </w:numPr>
        <w:rPr>
          <w:rFonts w:ascii="Helvetica" w:hAnsi="Helvetica" w:cs="Helvetica"/>
          <w:color w:val="000000"/>
          <w:sz w:val="21"/>
          <w:szCs w:val="21"/>
        </w:rPr>
      </w:pPr>
      <w:r w:rsidRPr="00B66EC6">
        <w:rPr>
          <w:rFonts w:ascii="Helvetica" w:hAnsi="Helvetica" w:cs="Helvetica"/>
          <w:color w:val="000000"/>
          <w:sz w:val="21"/>
          <w:szCs w:val="21"/>
        </w:rPr>
        <w:t>support and encourage the sacramental preparation of pupils in collaboration with parents / guardians;</w:t>
      </w:r>
    </w:p>
    <w:p w:rsidR="00205EF8" w:rsidRPr="00B66EC6" w:rsidRDefault="00205EF8" w:rsidP="00205EF8">
      <w:pPr>
        <w:numPr>
          <w:ilvl w:val="0"/>
          <w:numId w:val="2"/>
        </w:numPr>
        <w:rPr>
          <w:rFonts w:ascii="Helvetica" w:hAnsi="Helvetica" w:cs="Helvetica"/>
          <w:color w:val="000000"/>
          <w:sz w:val="21"/>
          <w:szCs w:val="21"/>
        </w:rPr>
      </w:pPr>
      <w:r w:rsidRPr="00B66EC6">
        <w:rPr>
          <w:rFonts w:ascii="Helvetica" w:hAnsi="Helvetica" w:cs="Helvetica"/>
          <w:color w:val="000000"/>
          <w:sz w:val="21"/>
          <w:szCs w:val="21"/>
        </w:rPr>
        <w:t xml:space="preserve">be familiar with the Religious Education programme, </w:t>
      </w:r>
      <w:r w:rsidRPr="00B66EC6">
        <w:rPr>
          <w:rFonts w:ascii="Helvetica" w:hAnsi="Helvetica" w:cs="Helvetica"/>
          <w:i/>
          <w:iCs/>
          <w:color w:val="000000"/>
          <w:sz w:val="21"/>
          <w:szCs w:val="21"/>
        </w:rPr>
        <w:t>Grow in Love</w:t>
      </w:r>
      <w:r w:rsidRPr="00B66EC6">
        <w:rPr>
          <w:rFonts w:ascii="Helvetica" w:hAnsi="Helvetica" w:cs="Helvetica"/>
          <w:color w:val="000000"/>
          <w:sz w:val="21"/>
          <w:szCs w:val="21"/>
        </w:rPr>
        <w:t>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DIOCESAN ADVISOR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The Archdiocese of Armagh, as part of its responsibility to support faith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development in Catholic schools, provides guidance in the person of the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Primary Diocesan Advisor for Religious Education. Their role is to: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visit schools;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monitor and evaluate the provision of Religious Education in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schools, providing principals and RE co-ordinators with appropriate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feedback and direction;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• support the Board of Management/ Governor, school principal and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RE co-ordinator in the faith life of the school;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support priests in their role as school chaplains;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provide in-service programmes and resources for co-ordinators,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teachers and chaplains;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offer support and advice on the development of Catholic ethos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within schools;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encourage the use of, and make provision for, retreat days for staff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and pupils;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support the school and parish in the development and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implementation of sacramental preparation programmes and faith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development programmes for families;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inform the Archbishop of the work and challenges encountered in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schools in relation to Religious Education;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support schools in the development and delivery of an RSE policy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and programme which reflects the Catholic Ethos and respects the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wishes of parents / guardians.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 LEGAL FRAMEWORK FOR RELIGIOUS EDUCATION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Religious Education in primary schools takes place on the island of Ireland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within circumstances supported by Education Acts in both jurisdictions.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 </w:t>
      </w:r>
      <w:r>
        <w:rPr>
          <w:rFonts w:ascii="Helvetica" w:hAnsi="Helvetica" w:cs="Helvetica"/>
          <w:color w:val="000000"/>
          <w:sz w:val="21"/>
          <w:szCs w:val="21"/>
        </w:rPr>
        <w:t>The Education Act (1998) states the requirement that schools, “promote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the moral, spiritual, social and personal development of students.... in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consultation with their parents, having regard for the characteristic spirit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of the school” (Government of Ireland Education Act). In the Irish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Republic, the various patron bodies are responsible for the development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and implementation of the curriculum of Religious Education in primary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schools.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WITHDRAWING PUPILS FROM RELIGIOUS EDUCATION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Northern Ireland: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Under article 21 (5) of the education and libraries (NI) order 1986,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parents / guardians have the right to withdraw their child from all or part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of collective worship and/or RE lessons on the grounds of conscience.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 </w:t>
      </w:r>
      <w:r>
        <w:rPr>
          <w:rFonts w:ascii="Helvetica" w:hAnsi="Helvetica" w:cs="Helvetica"/>
          <w:color w:val="000000"/>
          <w:sz w:val="21"/>
          <w:szCs w:val="21"/>
        </w:rPr>
        <w:t>Regulation six and schedule three of the education (school information</w:t>
      </w:r>
    </w:p>
    <w:p w:rsidR="00205EF8" w:rsidRPr="00B66EC6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and prospectuses) regulations (NI) 2003 (SR 2003 no. 378) requires schools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to publish information in their schools prospectuses about RE provided at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the school and any arrangements for the exercise by parents / guardians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of their rights of conscience (</w:t>
      </w:r>
      <w:hyperlink r:id="rId7" w:history="1">
        <w:r>
          <w:rPr>
            <w:rStyle w:val="Hyperlink"/>
            <w:rFonts w:ascii="Helvetica" w:hAnsi="Helvetica" w:cs="Helvetica"/>
            <w:sz w:val="21"/>
            <w:szCs w:val="21"/>
          </w:rPr>
          <w:t>https://www.education-ni.gov.uk/articles/</w:t>
        </w:r>
      </w:hyperlink>
      <w:r>
        <w:rPr>
          <w:rFonts w:ascii="Helvetica" w:hAnsi="Helvetica" w:cs="Helvetica"/>
          <w:color w:val="0000FF"/>
          <w:sz w:val="21"/>
          <w:szCs w:val="21"/>
        </w:rPr>
        <w:t>statutory-curriculum</w:t>
      </w:r>
      <w:r>
        <w:rPr>
          <w:rFonts w:ascii="Helvetica" w:hAnsi="Helvetica" w:cs="Helvetica"/>
          <w:color w:val="000000"/>
          <w:sz w:val="21"/>
          <w:szCs w:val="21"/>
        </w:rPr>
        <w:t>).</w:t>
      </w:r>
    </w:p>
    <w:p w:rsidR="00B66EC6" w:rsidRDefault="00B66EC6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Ongoing monitoring and evaluation of the Religious Education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programme in school is essential. As with other subjects the coordinator</w:t>
      </w:r>
      <w:r w:rsidR="00B66EC6"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in line with the school assessment policy should regularly</w:t>
      </w:r>
    </w:p>
    <w:p w:rsidR="00205EF8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monitor and evaluate the quality of provision within the school.</w:t>
      </w:r>
    </w:p>
    <w:p w:rsidR="007C4614" w:rsidRDefault="007C4614" w:rsidP="00205EF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This policy was ratified by the Board of Governors </w:t>
      </w:r>
      <w:r w:rsidRPr="003E5FE4">
        <w:rPr>
          <w:rFonts w:ascii="Helvetica" w:hAnsi="Helvetica" w:cs="Helvetica"/>
          <w:sz w:val="21"/>
          <w:szCs w:val="21"/>
        </w:rPr>
        <w:t>of</w:t>
      </w:r>
      <w:r w:rsidR="00B66EC6" w:rsidRPr="003E5FE4">
        <w:rPr>
          <w:rFonts w:ascii="Helvetica" w:hAnsi="Helvetica" w:cs="Helvetica"/>
          <w:sz w:val="21"/>
          <w:szCs w:val="21"/>
        </w:rPr>
        <w:t xml:space="preserve"> Dromintee PS on the 14</w:t>
      </w:r>
      <w:r w:rsidRPr="003E5FE4">
        <w:rPr>
          <w:rFonts w:ascii="Helvetica" w:hAnsi="Helvetica" w:cs="Helvetica"/>
          <w:sz w:val="21"/>
          <w:szCs w:val="21"/>
        </w:rPr>
        <w:t xml:space="preserve"> day of </w:t>
      </w:r>
      <w:r w:rsidR="00B66EC6" w:rsidRPr="003E5FE4">
        <w:rPr>
          <w:rFonts w:ascii="Helvetica" w:hAnsi="Helvetica" w:cs="Helvetica"/>
          <w:sz w:val="21"/>
          <w:szCs w:val="21"/>
        </w:rPr>
        <w:t>October 2019</w:t>
      </w:r>
      <w:r w:rsidRPr="003E5FE4">
        <w:rPr>
          <w:rFonts w:ascii="Helvetica" w:hAnsi="Helvetica" w:cs="Helvetica"/>
          <w:sz w:val="21"/>
          <w:szCs w:val="21"/>
        </w:rPr>
        <w:t>, and is in</w:t>
      </w:r>
      <w:r w:rsidR="00B66EC6" w:rsidRPr="003E5FE4">
        <w:rPr>
          <w:rFonts w:ascii="Helvetica" w:hAnsi="Helvetica" w:cs="Helvetica"/>
          <w:sz w:val="21"/>
          <w:szCs w:val="21"/>
        </w:rPr>
        <w:t xml:space="preserve"> </w:t>
      </w:r>
      <w:r w:rsidRPr="003E5FE4">
        <w:rPr>
          <w:rFonts w:ascii="Helvetica" w:hAnsi="Helvetica" w:cs="Helvetica"/>
          <w:sz w:val="21"/>
          <w:szCs w:val="21"/>
        </w:rPr>
        <w:t>line with the Religious Education policy of the Archdiocese of Armagh</w:t>
      </w:r>
    </w:p>
    <w:p w:rsidR="00B66EC6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 xml:space="preserve">and is subject to review every five years. </w:t>
      </w:r>
    </w:p>
    <w:p w:rsidR="00205EF8" w:rsidRPr="003E5FE4" w:rsidRDefault="00B66EC6" w:rsidP="00B66EC6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It will be reviewed in October 2024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 xml:space="preserve">Signed </w:t>
      </w:r>
      <w:r w:rsidR="00B66EC6" w:rsidRPr="003E5FE4">
        <w:rPr>
          <w:rFonts w:ascii="Helvetica" w:hAnsi="Helvetica" w:cs="Helvetica"/>
          <w:sz w:val="21"/>
          <w:szCs w:val="21"/>
        </w:rPr>
        <w:t xml:space="preserve">Adrian Gray </w:t>
      </w:r>
      <w:r w:rsidRPr="003E5FE4">
        <w:rPr>
          <w:rFonts w:ascii="Helvetica" w:hAnsi="Helvetica" w:cs="Helvetica"/>
          <w:sz w:val="21"/>
          <w:szCs w:val="21"/>
        </w:rPr>
        <w:t>(Chairperson)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 xml:space="preserve">Signed </w:t>
      </w:r>
      <w:r w:rsidR="00B66EC6" w:rsidRPr="003E5FE4">
        <w:rPr>
          <w:rFonts w:ascii="Helvetica" w:hAnsi="Helvetica" w:cs="Helvetica"/>
          <w:sz w:val="21"/>
          <w:szCs w:val="21"/>
        </w:rPr>
        <w:t xml:space="preserve">Wendy McKeown </w:t>
      </w:r>
      <w:r w:rsidRPr="003E5FE4">
        <w:rPr>
          <w:rFonts w:ascii="Helvetica" w:hAnsi="Helvetica" w:cs="Helvetica"/>
          <w:sz w:val="21"/>
          <w:szCs w:val="21"/>
        </w:rPr>
        <w:t>(Principal)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 xml:space="preserve">Signed </w:t>
      </w:r>
      <w:r w:rsidR="00B66EC6" w:rsidRPr="003E5FE4">
        <w:rPr>
          <w:rFonts w:ascii="Helvetica" w:hAnsi="Helvetica" w:cs="Helvetica"/>
          <w:sz w:val="21"/>
          <w:szCs w:val="21"/>
        </w:rPr>
        <w:t>Michelle Kelly</w:t>
      </w:r>
      <w:r w:rsidRPr="003E5FE4">
        <w:rPr>
          <w:rFonts w:ascii="Helvetica" w:hAnsi="Helvetica" w:cs="Helvetica"/>
          <w:sz w:val="21"/>
          <w:szCs w:val="21"/>
        </w:rPr>
        <w:t xml:space="preserve"> (RE Co-ordinator)</w:t>
      </w:r>
    </w:p>
    <w:p w:rsidR="00B66EC6" w:rsidRPr="003E5FE4" w:rsidRDefault="00B66EC6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Any feedback (from teachers, parents / guardians, management /</w:t>
      </w:r>
      <w:r w:rsidR="003B0132" w:rsidRPr="003E5FE4">
        <w:rPr>
          <w:rFonts w:ascii="Helvetica" w:hAnsi="Helvetica" w:cs="Helvetica"/>
          <w:sz w:val="21"/>
          <w:szCs w:val="21"/>
        </w:rPr>
        <w:t xml:space="preserve"> </w:t>
      </w:r>
      <w:r w:rsidRPr="003E5FE4">
        <w:rPr>
          <w:rFonts w:ascii="Helvetica" w:hAnsi="Helvetica" w:cs="Helvetica"/>
          <w:sz w:val="21"/>
          <w:szCs w:val="21"/>
        </w:rPr>
        <w:t>governors) concerning Religious Education policy in the Archdiocese of</w:t>
      </w:r>
      <w:r w:rsidR="003B0132" w:rsidRPr="003E5FE4">
        <w:rPr>
          <w:rFonts w:ascii="Helvetica" w:hAnsi="Helvetica" w:cs="Helvetica"/>
          <w:sz w:val="21"/>
          <w:szCs w:val="21"/>
        </w:rPr>
        <w:t xml:space="preserve"> </w:t>
      </w:r>
      <w:r w:rsidRPr="003E5FE4">
        <w:rPr>
          <w:rFonts w:ascii="Helvetica" w:hAnsi="Helvetica" w:cs="Helvetica"/>
          <w:sz w:val="21"/>
          <w:szCs w:val="21"/>
        </w:rPr>
        <w:t>Armagh can be referred to: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Diocesan Advisor for Primary Religious Education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proofErr w:type="spellStart"/>
      <w:r w:rsidRPr="003E5FE4">
        <w:rPr>
          <w:rFonts w:ascii="Helvetica" w:hAnsi="Helvetica" w:cs="Helvetica"/>
          <w:sz w:val="21"/>
          <w:szCs w:val="21"/>
        </w:rPr>
        <w:t>Ara</w:t>
      </w:r>
      <w:proofErr w:type="spellEnd"/>
      <w:r w:rsidRPr="003E5FE4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3E5FE4">
        <w:rPr>
          <w:rFonts w:ascii="Helvetica" w:hAnsi="Helvetica" w:cs="Helvetica"/>
          <w:sz w:val="21"/>
          <w:szCs w:val="21"/>
        </w:rPr>
        <w:t>Coeli</w:t>
      </w:r>
      <w:proofErr w:type="spellEnd"/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Cathedral Road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Armagh, BT61 7QY</w:t>
      </w:r>
    </w:p>
    <w:p w:rsidR="00205EF8" w:rsidRPr="003E5FE4" w:rsidRDefault="00205EF8" w:rsidP="00205EF8">
      <w:pPr>
        <w:pStyle w:val="NormalWeb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3E5FE4">
        <w:rPr>
          <w:rFonts w:ascii="Helvetica" w:hAnsi="Helvetica" w:cs="Helvetica"/>
          <w:sz w:val="21"/>
          <w:szCs w:val="21"/>
        </w:rPr>
        <w:t>Tel (028) 3752 2045 Fax (028) 3752 6182</w:t>
      </w:r>
    </w:p>
    <w:p w:rsidR="004D024C" w:rsidRPr="003E5FE4" w:rsidRDefault="004D024C"/>
    <w:sectPr w:rsidR="004D024C" w:rsidRPr="003E5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0975"/>
    <w:multiLevelType w:val="multilevel"/>
    <w:tmpl w:val="F2E8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5FAA"/>
    <w:multiLevelType w:val="multilevel"/>
    <w:tmpl w:val="6B6C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8"/>
    <w:rsid w:val="00000CAF"/>
    <w:rsid w:val="000A64C2"/>
    <w:rsid w:val="00205EF8"/>
    <w:rsid w:val="002A28D2"/>
    <w:rsid w:val="003B0132"/>
    <w:rsid w:val="003C08B6"/>
    <w:rsid w:val="003E5FE4"/>
    <w:rsid w:val="004D024C"/>
    <w:rsid w:val="004E0A4D"/>
    <w:rsid w:val="005E45B8"/>
    <w:rsid w:val="00600986"/>
    <w:rsid w:val="007C4614"/>
    <w:rsid w:val="00AB3886"/>
    <w:rsid w:val="00B50877"/>
    <w:rsid w:val="00B66EC6"/>
    <w:rsid w:val="00BE09E3"/>
    <w:rsid w:val="00C93537"/>
    <w:rsid w:val="00C97C15"/>
    <w:rsid w:val="00D43A02"/>
    <w:rsid w:val="00E5387A"/>
    <w:rsid w:val="00E71A36"/>
    <w:rsid w:val="00EC126D"/>
    <w:rsid w:val="00F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4C37-335F-421D-98D6-BAFD824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F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E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5E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-ni.gov.uk/artic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B99A9B61</Template>
  <TotalTime>1</TotalTime>
  <Pages>5</Pages>
  <Words>2092</Words>
  <Characters>11930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McKeown</dc:creator>
  <cp:keywords/>
  <dc:description/>
  <cp:lastModifiedBy>A Hanratty</cp:lastModifiedBy>
  <cp:revision>2</cp:revision>
  <dcterms:created xsi:type="dcterms:W3CDTF">2019-11-12T14:12:00Z</dcterms:created>
  <dcterms:modified xsi:type="dcterms:W3CDTF">2019-11-12T14:12:00Z</dcterms:modified>
</cp:coreProperties>
</file>